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C8" w:rsidRDefault="007D10DB" w:rsidP="00591AC8">
      <w:pPr>
        <w:spacing w:after="0"/>
        <w:ind w:firstLine="142"/>
        <w:rPr>
          <w:rFonts w:ascii="Times New Roman" w:hAnsi="Times New Roman" w:cs="Times New Roman"/>
          <w:i/>
          <w:sz w:val="24"/>
          <w:szCs w:val="24"/>
        </w:rPr>
      </w:pPr>
      <w:r w:rsidRPr="00591AC8">
        <w:rPr>
          <w:rFonts w:ascii="Times New Roman" w:hAnsi="Times New Roman" w:cs="Times New Roman"/>
          <w:color w:val="000000" w:themeColor="text1"/>
          <w:sz w:val="24"/>
          <w:szCs w:val="24"/>
        </w:rPr>
        <w:t>Sulmona 08 settembre 2014</w:t>
      </w:r>
      <w:r w:rsidR="00591AC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91AC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91AC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91AC8" w:rsidRPr="00591AC8">
        <w:rPr>
          <w:rFonts w:ascii="Times New Roman" w:hAnsi="Times New Roman" w:cs="Times New Roman"/>
          <w:i/>
          <w:sz w:val="24"/>
          <w:szCs w:val="24"/>
        </w:rPr>
        <w:t>Alla cortese attenzione  Della Redazione Giornalistica</w:t>
      </w:r>
    </w:p>
    <w:p w:rsidR="00E0193F" w:rsidRPr="00591AC8" w:rsidRDefault="00E0193F" w:rsidP="00591AC8">
      <w:pPr>
        <w:spacing w:after="0"/>
        <w:ind w:firstLine="142"/>
        <w:rPr>
          <w:rFonts w:ascii="Times New Roman" w:hAnsi="Times New Roman" w:cs="Times New Roman"/>
          <w:i/>
          <w:sz w:val="24"/>
          <w:szCs w:val="24"/>
        </w:rPr>
      </w:pPr>
    </w:p>
    <w:p w:rsidR="00591AC8" w:rsidRPr="00591AC8" w:rsidRDefault="00591AC8" w:rsidP="00591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AC8">
        <w:rPr>
          <w:rFonts w:ascii="Times New Roman" w:hAnsi="Times New Roman" w:cs="Times New Roman"/>
          <w:sz w:val="24"/>
          <w:szCs w:val="24"/>
        </w:rPr>
        <w:t>Le OO.SS. Nursind e CISAL-FPC hanno appreso che il Centro di Salute Mentale ed il Centro Diurno Psichiatrico di Sulmona verranno temporaneamente spostati “in extremis” nello “</w:t>
      </w:r>
      <w:r w:rsidRPr="00591AC8">
        <w:rPr>
          <w:rFonts w:ascii="Times New Roman" w:hAnsi="Times New Roman" w:cs="Times New Roman"/>
          <w:i/>
          <w:sz w:val="24"/>
          <w:szCs w:val="24"/>
        </w:rPr>
        <w:t>scatolone giallo</w:t>
      </w:r>
      <w:r w:rsidRPr="00591AC8">
        <w:rPr>
          <w:rFonts w:ascii="Times New Roman" w:hAnsi="Times New Roman" w:cs="Times New Roman"/>
          <w:sz w:val="24"/>
          <w:szCs w:val="24"/>
        </w:rPr>
        <w:t>” della Zona Artigianale-Commerciale di Via Lamaccio, vicino alla ex sede provvisoria della Croce Rossa. Lo “</w:t>
      </w:r>
      <w:r w:rsidRPr="00591AC8">
        <w:rPr>
          <w:rFonts w:ascii="Times New Roman" w:hAnsi="Times New Roman" w:cs="Times New Roman"/>
          <w:i/>
          <w:sz w:val="24"/>
          <w:szCs w:val="24"/>
        </w:rPr>
        <w:t>scatolone giallo</w:t>
      </w:r>
      <w:r w:rsidRPr="00591AC8">
        <w:rPr>
          <w:rFonts w:ascii="Times New Roman" w:hAnsi="Times New Roman" w:cs="Times New Roman"/>
          <w:sz w:val="24"/>
          <w:szCs w:val="24"/>
        </w:rPr>
        <w:t>” è una struttura su tre piani costruita come centro di formazione professionale a servizio della zona artigianale-commerciale con fondi per lo Sviluppo Economico e che non può essere destinato ad altro uso.</w:t>
      </w:r>
    </w:p>
    <w:p w:rsidR="00591AC8" w:rsidRPr="00591AC8" w:rsidRDefault="00591AC8" w:rsidP="00591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AC8">
        <w:rPr>
          <w:rFonts w:ascii="Times New Roman" w:hAnsi="Times New Roman" w:cs="Times New Roman"/>
          <w:sz w:val="24"/>
          <w:szCs w:val="24"/>
        </w:rPr>
        <w:t xml:space="preserve">Questa soluzione provvisoria trovata “in extremis” dimostra la incapacità dell’Azienda ASL Avezzano-Sulmona-L’Aquila di dare risposte logistiche ed organizzative serie e concrete alle esigenze degli operatori e degli utenti della salute mentale della zona peligno-sangrina. </w:t>
      </w:r>
    </w:p>
    <w:p w:rsidR="00591AC8" w:rsidRPr="00591AC8" w:rsidRDefault="00591AC8" w:rsidP="00591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AC8">
        <w:rPr>
          <w:rFonts w:ascii="Times New Roman" w:hAnsi="Times New Roman" w:cs="Times New Roman"/>
          <w:sz w:val="24"/>
          <w:szCs w:val="24"/>
        </w:rPr>
        <w:t>La soluzione adombrata non tiene conto del benessere dei pazienti e della lotta continua contro lo stigma che ogni giorno si combatte, è strutturalmente inadeguata, non è centrale alla città, non è facilmente raggiungibile e non è servita adeguatamente da mezzi pubblici, è isolata dal co</w:t>
      </w:r>
      <w:r w:rsidR="00EF4551">
        <w:rPr>
          <w:rFonts w:ascii="Times New Roman" w:hAnsi="Times New Roman" w:cs="Times New Roman"/>
          <w:sz w:val="24"/>
          <w:szCs w:val="24"/>
        </w:rPr>
        <w:t>n</w:t>
      </w:r>
      <w:r w:rsidRPr="00591AC8">
        <w:rPr>
          <w:rFonts w:ascii="Times New Roman" w:hAnsi="Times New Roman" w:cs="Times New Roman"/>
          <w:sz w:val="24"/>
          <w:szCs w:val="24"/>
        </w:rPr>
        <w:t xml:space="preserve">testo della vita cittadina, è esposta ad atti vandalici e delinquenziali, squalifica l’azione terapeutica equiparandola ad una banale “officina della mente” mettendola in una zona artigianale,. </w:t>
      </w:r>
    </w:p>
    <w:p w:rsidR="00591AC8" w:rsidRPr="00591AC8" w:rsidRDefault="00591AC8" w:rsidP="00591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AC8">
        <w:rPr>
          <w:rFonts w:ascii="Times New Roman" w:hAnsi="Times New Roman" w:cs="Times New Roman"/>
          <w:sz w:val="24"/>
          <w:szCs w:val="24"/>
        </w:rPr>
        <w:t>La soluzione di sistemare, anche solo temporaneamente, i locali del CSM di Sulmona presso lo “scatolone giallo” della zona artigianale-commerciale non ci trova d’accordo perché inadeguata, squalificante, decentrata,  indegna per l’azione assistenziale verso i malati mentali.</w:t>
      </w:r>
    </w:p>
    <w:p w:rsidR="00591AC8" w:rsidRPr="00591AC8" w:rsidRDefault="00591AC8" w:rsidP="00591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AC8">
        <w:rPr>
          <w:rFonts w:ascii="Times New Roman" w:hAnsi="Times New Roman" w:cs="Times New Roman"/>
          <w:sz w:val="24"/>
          <w:szCs w:val="24"/>
        </w:rPr>
        <w:t>Da anni le attuali sedi dei Centri di Salute Mentale di Sulmona e di Castel di Sangro sono considerate inadeguate e carenti. La sede del CSM di Sulmona, oltre a varie segnalazioni degli operatori fatte negli anni scorsi, è stata oggetto di una ispezione da parte dei NAS</w:t>
      </w:r>
      <w:r w:rsidR="00EF4551">
        <w:rPr>
          <w:rFonts w:ascii="Times New Roman" w:hAnsi="Times New Roman" w:cs="Times New Roman"/>
          <w:sz w:val="24"/>
          <w:szCs w:val="24"/>
        </w:rPr>
        <w:t>.</w:t>
      </w:r>
      <w:r w:rsidRPr="00591AC8">
        <w:rPr>
          <w:rFonts w:ascii="Times New Roman" w:hAnsi="Times New Roman" w:cs="Times New Roman"/>
          <w:sz w:val="24"/>
          <w:szCs w:val="24"/>
        </w:rPr>
        <w:t xml:space="preserve"> La sede del CSM di Castel di Sangro deve trasferirsi perché non rispetta le basilari norme di accreditamento sanitario e anche per consentire al Comune di eseguire interventi edilizi strutturali.</w:t>
      </w:r>
    </w:p>
    <w:p w:rsidR="00591AC8" w:rsidRPr="00591AC8" w:rsidRDefault="00591AC8" w:rsidP="00591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AC8">
        <w:rPr>
          <w:rFonts w:ascii="Times New Roman" w:hAnsi="Times New Roman" w:cs="Times New Roman"/>
          <w:sz w:val="24"/>
          <w:szCs w:val="24"/>
        </w:rPr>
        <w:t>L’Azienda ASL in questi anni ha premuto sui Comuni di Sulmona e di Castel di Sangro perché risolvessero queste “proprie” inadempienze. Gli amministratori comunali</w:t>
      </w:r>
      <w:r w:rsidR="00EF4551">
        <w:rPr>
          <w:rFonts w:ascii="Times New Roman" w:hAnsi="Times New Roman" w:cs="Times New Roman"/>
          <w:sz w:val="24"/>
          <w:szCs w:val="24"/>
        </w:rPr>
        <w:t xml:space="preserve"> hanno proposto varie soluzioni</w:t>
      </w:r>
      <w:r w:rsidRPr="00591AC8">
        <w:rPr>
          <w:rFonts w:ascii="Times New Roman" w:hAnsi="Times New Roman" w:cs="Times New Roman"/>
          <w:sz w:val="24"/>
          <w:szCs w:val="24"/>
        </w:rPr>
        <w:t xml:space="preserve"> ma l’Azienda pretendeva soluzioni non onerose per sé sia nell’ipotesi di un eventuale affitto sia per gli interventi di adeguamento strutturale e logistico. Insomma anche se deputata istituzionalmente a tutelare la salute pretende che </w:t>
      </w:r>
      <w:r w:rsidR="00EF4551">
        <w:rPr>
          <w:rFonts w:ascii="Times New Roman" w:hAnsi="Times New Roman" w:cs="Times New Roman"/>
          <w:sz w:val="24"/>
          <w:szCs w:val="24"/>
        </w:rPr>
        <w:t xml:space="preserve">gli enti locali si accollino </w:t>
      </w:r>
      <w:r w:rsidRPr="00591AC8">
        <w:rPr>
          <w:rFonts w:ascii="Times New Roman" w:hAnsi="Times New Roman" w:cs="Times New Roman"/>
          <w:sz w:val="24"/>
          <w:szCs w:val="24"/>
        </w:rPr>
        <w:t>su</w:t>
      </w:r>
      <w:r w:rsidR="00EF4551">
        <w:rPr>
          <w:rFonts w:ascii="Times New Roman" w:hAnsi="Times New Roman" w:cs="Times New Roman"/>
          <w:sz w:val="24"/>
          <w:szCs w:val="24"/>
        </w:rPr>
        <w:t>ll</w:t>
      </w:r>
      <w:r w:rsidRPr="00591AC8">
        <w:rPr>
          <w:rFonts w:ascii="Times New Roman" w:hAnsi="Times New Roman" w:cs="Times New Roman"/>
          <w:sz w:val="24"/>
          <w:szCs w:val="24"/>
        </w:rPr>
        <w:t xml:space="preserve">e proprie spalle soluzioni onerose. </w:t>
      </w:r>
    </w:p>
    <w:p w:rsidR="00591AC8" w:rsidRPr="00591AC8" w:rsidRDefault="00591AC8" w:rsidP="00591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AC8">
        <w:rPr>
          <w:rFonts w:ascii="Times New Roman" w:hAnsi="Times New Roman" w:cs="Times New Roman"/>
          <w:sz w:val="24"/>
          <w:szCs w:val="24"/>
        </w:rPr>
        <w:t xml:space="preserve">La minaccia di chiudere i servizi di salute mentale a Sulmona e a Castel di Sangro perché non ci sono soluzioni strutturali per i servizi pubblici e trasferirli ad Avezzano o L’Aquila rientra forse nella strategia sistematica di spoliazione di servizi sanitari nei nostri territori. </w:t>
      </w:r>
    </w:p>
    <w:p w:rsidR="00591AC8" w:rsidRPr="00591AC8" w:rsidRDefault="00591AC8" w:rsidP="00591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AC8">
        <w:rPr>
          <w:rFonts w:ascii="Times New Roman" w:hAnsi="Times New Roman" w:cs="Times New Roman"/>
          <w:sz w:val="24"/>
          <w:szCs w:val="24"/>
        </w:rPr>
        <w:t xml:space="preserve">Preannunciamo tutte le possibili azioni di lotta sindacale, politica ed anche giudiziaria perché questa eventualità non venga messa in atto. </w:t>
      </w:r>
    </w:p>
    <w:p w:rsidR="00591AC8" w:rsidRPr="00591AC8" w:rsidRDefault="00591AC8" w:rsidP="00591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AC8">
        <w:rPr>
          <w:rFonts w:ascii="Times New Roman" w:hAnsi="Times New Roman" w:cs="Times New Roman"/>
          <w:sz w:val="24"/>
          <w:szCs w:val="24"/>
        </w:rPr>
        <w:t xml:space="preserve">Chiediamo che l’ASL trovi nell’immediato altre soluzioni e mettendo a disposizione il giusto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591AC8">
        <w:rPr>
          <w:rFonts w:ascii="Times New Roman" w:hAnsi="Times New Roman" w:cs="Times New Roman"/>
          <w:sz w:val="24"/>
          <w:szCs w:val="24"/>
        </w:rPr>
        <w:t xml:space="preserve">inanziamento per affrontare non una ennesima emergenza ma un annoso problema sempre rinviato. </w:t>
      </w:r>
    </w:p>
    <w:p w:rsidR="00591AC8" w:rsidRDefault="00591AC8" w:rsidP="00591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91AC8">
          <w:headerReference w:type="default" r:id="rId7"/>
          <w:pgSz w:w="11900" w:h="16840"/>
          <w:pgMar w:top="1191" w:right="1077" w:bottom="1077" w:left="1077" w:header="709" w:footer="709" w:gutter="0"/>
          <w:cols w:space="708"/>
          <w:docGrid w:linePitch="299"/>
        </w:sectPr>
      </w:pPr>
    </w:p>
    <w:p w:rsidR="00151716" w:rsidRPr="00591AC8" w:rsidRDefault="00151716" w:rsidP="00591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DD4" w:rsidRPr="00591AC8" w:rsidRDefault="00A81DD4" w:rsidP="00151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81DD4" w:rsidRPr="00591AC8">
          <w:type w:val="continuous"/>
          <w:pgSz w:w="11900" w:h="16840"/>
          <w:pgMar w:top="1191" w:right="1077" w:bottom="1077" w:left="1077" w:header="709" w:footer="709" w:gutter="0"/>
          <w:cols w:space="708"/>
          <w:docGrid w:linePitch="299"/>
        </w:sectPr>
      </w:pPr>
    </w:p>
    <w:p w:rsidR="00A81DD4" w:rsidRPr="00E0193F" w:rsidRDefault="00151716" w:rsidP="00A81D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93F">
        <w:rPr>
          <w:rFonts w:ascii="Times New Roman" w:hAnsi="Times New Roman" w:cs="Times New Roman"/>
          <w:sz w:val="24"/>
          <w:szCs w:val="24"/>
        </w:rPr>
        <w:t>Il Segretario Provinciale</w:t>
      </w:r>
    </w:p>
    <w:p w:rsidR="00A81DD4" w:rsidRPr="00E0193F" w:rsidRDefault="00A81DD4" w:rsidP="00A81D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93F">
        <w:rPr>
          <w:rFonts w:ascii="Times New Roman" w:hAnsi="Times New Roman" w:cs="Times New Roman"/>
          <w:sz w:val="24"/>
          <w:szCs w:val="24"/>
        </w:rPr>
        <w:t>Nursind L’Aquila</w:t>
      </w:r>
    </w:p>
    <w:p w:rsidR="00A81DD4" w:rsidRPr="00E0193F" w:rsidRDefault="00A81DD4" w:rsidP="00A81D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93F">
        <w:rPr>
          <w:rFonts w:ascii="Times New Roman" w:hAnsi="Times New Roman" w:cs="Times New Roman"/>
          <w:sz w:val="24"/>
          <w:szCs w:val="24"/>
        </w:rPr>
        <w:t>Dott. Antonio Santilli</w:t>
      </w:r>
    </w:p>
    <w:p w:rsidR="00151716" w:rsidRPr="00E0193F" w:rsidRDefault="00E0193F" w:rsidP="00A81D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93F">
        <w:rPr>
          <w:rFonts w:ascii="Times New Roman" w:hAnsi="Times New Roman" w:cs="Times New Roman"/>
          <w:sz w:val="24"/>
          <w:szCs w:val="24"/>
        </w:rPr>
        <w:br w:type="column"/>
      </w:r>
      <w:r w:rsidR="00151716" w:rsidRPr="00E0193F">
        <w:rPr>
          <w:rFonts w:ascii="Times New Roman" w:hAnsi="Times New Roman" w:cs="Times New Roman"/>
          <w:sz w:val="24"/>
          <w:szCs w:val="24"/>
        </w:rPr>
        <w:t>Il Segretario Aziendale</w:t>
      </w:r>
    </w:p>
    <w:p w:rsidR="00151716" w:rsidRPr="00E0193F" w:rsidRDefault="00151716" w:rsidP="00A81D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93F">
        <w:rPr>
          <w:rFonts w:ascii="Times New Roman" w:hAnsi="Times New Roman" w:cs="Times New Roman"/>
          <w:sz w:val="24"/>
          <w:szCs w:val="24"/>
        </w:rPr>
        <w:t>CISAL FPC</w:t>
      </w:r>
    </w:p>
    <w:p w:rsidR="00F41B4A" w:rsidRPr="00E0193F" w:rsidRDefault="00A81DD4" w:rsidP="00591AC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0193F">
        <w:rPr>
          <w:rFonts w:ascii="Times New Roman" w:hAnsi="Times New Roman" w:cs="Times New Roman"/>
          <w:sz w:val="24"/>
          <w:szCs w:val="24"/>
        </w:rPr>
        <w:t>Dott</w:t>
      </w:r>
      <w:r w:rsidR="00591AC8" w:rsidRPr="00E0193F">
        <w:rPr>
          <w:rFonts w:ascii="Times New Roman" w:hAnsi="Times New Roman" w:cs="Times New Roman"/>
          <w:sz w:val="24"/>
          <w:szCs w:val="24"/>
        </w:rPr>
        <w:t>. Massimo Tardio</w:t>
      </w:r>
      <w:bookmarkEnd w:id="0"/>
    </w:p>
    <w:sectPr w:rsidR="00F41B4A" w:rsidRPr="00E0193F" w:rsidSect="00E0193F">
      <w:type w:val="continuous"/>
      <w:pgSz w:w="11900" w:h="16840"/>
      <w:pgMar w:top="1492" w:right="1134" w:bottom="1134" w:left="1134" w:header="708" w:footer="708" w:gutter="0"/>
      <w:cols w:num="2"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D3C" w:rsidRDefault="000B5D3C">
      <w:pPr>
        <w:spacing w:after="0" w:line="240" w:lineRule="auto"/>
      </w:pPr>
      <w:r>
        <w:separator/>
      </w:r>
    </w:p>
  </w:endnote>
  <w:endnote w:type="continuationSeparator" w:id="0">
    <w:p w:rsidR="000B5D3C" w:rsidRDefault="000B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D3C" w:rsidRDefault="000B5D3C">
      <w:pPr>
        <w:spacing w:after="0" w:line="240" w:lineRule="auto"/>
      </w:pPr>
      <w:r>
        <w:separator/>
      </w:r>
    </w:p>
  </w:footnote>
  <w:footnote w:type="continuationSeparator" w:id="0">
    <w:p w:rsidR="000B5D3C" w:rsidRDefault="000B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B4A" w:rsidRDefault="00441EAE">
    <w:pPr>
      <w:pStyle w:val="Intestazione"/>
    </w:pPr>
    <w:r w:rsidRPr="00EE30F9">
      <w:rPr>
        <w:b/>
        <w:noProof/>
        <w:sz w:val="16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5337810</wp:posOffset>
          </wp:positionH>
          <wp:positionV relativeFrom="paragraph">
            <wp:posOffset>163195</wp:posOffset>
          </wp:positionV>
          <wp:extent cx="1061720" cy="1158875"/>
          <wp:effectExtent l="0" t="0" r="5080" b="3175"/>
          <wp:wrapTight wrapText="right">
            <wp:wrapPolygon edited="0">
              <wp:start x="3100" y="1065"/>
              <wp:lineTo x="2325" y="3196"/>
              <wp:lineTo x="1550" y="13138"/>
              <wp:lineTo x="0" y="16688"/>
              <wp:lineTo x="0" y="19174"/>
              <wp:lineTo x="775" y="21304"/>
              <wp:lineTo x="5038" y="21304"/>
              <wp:lineTo x="21316" y="20594"/>
              <wp:lineTo x="21316" y="19529"/>
              <wp:lineTo x="17440" y="18819"/>
              <wp:lineTo x="18215" y="7456"/>
              <wp:lineTo x="19766" y="2485"/>
              <wp:lineTo x="18215" y="1775"/>
              <wp:lineTo x="7364" y="1065"/>
              <wp:lineTo x="3100" y="1065"/>
            </wp:wrapPolygon>
          </wp:wrapTight>
          <wp:docPr id="1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1158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16"/>
        <w:lang w:eastAsia="it-I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82550</wp:posOffset>
          </wp:positionH>
          <wp:positionV relativeFrom="paragraph">
            <wp:posOffset>147955</wp:posOffset>
          </wp:positionV>
          <wp:extent cx="1346200" cy="1337945"/>
          <wp:effectExtent l="0" t="0" r="0" b="0"/>
          <wp:wrapTight wrapText="bothSides">
            <wp:wrapPolygon edited="0">
              <wp:start x="0" y="0"/>
              <wp:lineTo x="0" y="21221"/>
              <wp:lineTo x="21396" y="21221"/>
              <wp:lineTo x="21396" y="0"/>
              <wp:lineTo x="0" y="0"/>
            </wp:wrapPolygon>
          </wp:wrapTight>
          <wp:docPr id="17" name="Immagine 17" descr="logo-nursind R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ursind RS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1337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3360" behindDoc="1" locked="0" layoutInCell="1" allowOverlap="1">
          <wp:simplePos x="0" y="0"/>
          <wp:positionH relativeFrom="column">
            <wp:posOffset>2603500</wp:posOffset>
          </wp:positionH>
          <wp:positionV relativeFrom="paragraph">
            <wp:posOffset>1905</wp:posOffset>
          </wp:positionV>
          <wp:extent cx="949960" cy="463550"/>
          <wp:effectExtent l="0" t="0" r="0" b="0"/>
          <wp:wrapTight wrapText="bothSides">
            <wp:wrapPolygon edited="0">
              <wp:start x="0" y="0"/>
              <wp:lineTo x="0" y="20416"/>
              <wp:lineTo x="21225" y="20416"/>
              <wp:lineTo x="21225" y="0"/>
              <wp:lineTo x="0" y="0"/>
            </wp:wrapPolygon>
          </wp:wrapTight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1EAE" w:rsidRDefault="00441EAE" w:rsidP="00441EAE">
    <w:pPr>
      <w:pStyle w:val="Intestazione"/>
      <w:jc w:val="center"/>
      <w:rPr>
        <w:b/>
        <w:sz w:val="16"/>
      </w:rPr>
    </w:pPr>
  </w:p>
  <w:p w:rsidR="00441EAE" w:rsidRPr="00441EAE" w:rsidRDefault="00F41B4A" w:rsidP="00441EAE">
    <w:pPr>
      <w:pStyle w:val="Intestazione"/>
      <w:jc w:val="center"/>
      <w:rPr>
        <w:b/>
      </w:rPr>
    </w:pPr>
    <w:r w:rsidRPr="00441EAE">
      <w:rPr>
        <w:b/>
      </w:rPr>
      <w:t>CONFEDERAZIONE GENERALE</w:t>
    </w:r>
    <w:r w:rsidR="00441EAE" w:rsidRPr="00441EAE">
      <w:rPr>
        <w:b/>
      </w:rPr>
      <w:t xml:space="preserve"> </w:t>
    </w:r>
    <w:r w:rsidRPr="00441EAE">
      <w:rPr>
        <w:b/>
      </w:rPr>
      <w:t xml:space="preserve">UNITARIA </w:t>
    </w:r>
  </w:p>
  <w:p w:rsidR="00441EAE" w:rsidRPr="00441EAE" w:rsidRDefault="00441EAE" w:rsidP="00441EAE">
    <w:pPr>
      <w:pStyle w:val="Intestazione"/>
      <w:tabs>
        <w:tab w:val="clear" w:pos="4819"/>
        <w:tab w:val="left" w:pos="2860"/>
        <w:tab w:val="center" w:pos="4816"/>
      </w:tabs>
      <w:rPr>
        <w:b/>
      </w:rPr>
    </w:pPr>
    <w:r>
      <w:rPr>
        <w:b/>
      </w:rPr>
      <w:tab/>
    </w:r>
    <w:r>
      <w:rPr>
        <w:b/>
      </w:rPr>
      <w:tab/>
    </w:r>
    <w:r w:rsidR="00F41B4A" w:rsidRPr="00441EAE">
      <w:rPr>
        <w:b/>
      </w:rPr>
      <w:t>CGU – CISAL</w:t>
    </w:r>
  </w:p>
  <w:p w:rsidR="00F41B4A" w:rsidRPr="00441EAE" w:rsidRDefault="00F41B4A" w:rsidP="00441EAE">
    <w:pPr>
      <w:pStyle w:val="Intestazione"/>
      <w:jc w:val="right"/>
      <w:rPr>
        <w:sz w:val="28"/>
      </w:rPr>
    </w:pPr>
    <w:r w:rsidRPr="00441EAE">
      <w:rPr>
        <w:b/>
        <w:sz w:val="20"/>
      </w:rPr>
      <w:t>CISAL FPC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3CBE"/>
    <w:multiLevelType w:val="hybridMultilevel"/>
    <w:tmpl w:val="149041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71C38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DCC7BDB"/>
    <w:multiLevelType w:val="multilevel"/>
    <w:tmpl w:val="B8DC6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E30F9"/>
    <w:rsid w:val="000B5D3C"/>
    <w:rsid w:val="00151716"/>
    <w:rsid w:val="001956F8"/>
    <w:rsid w:val="002C2F30"/>
    <w:rsid w:val="0037241D"/>
    <w:rsid w:val="003906B3"/>
    <w:rsid w:val="003B0CCD"/>
    <w:rsid w:val="00441EAE"/>
    <w:rsid w:val="00591AC8"/>
    <w:rsid w:val="005B2869"/>
    <w:rsid w:val="007D10DB"/>
    <w:rsid w:val="00826E7A"/>
    <w:rsid w:val="009A294D"/>
    <w:rsid w:val="009B2E44"/>
    <w:rsid w:val="00A81DD4"/>
    <w:rsid w:val="00C3203E"/>
    <w:rsid w:val="00CB65BE"/>
    <w:rsid w:val="00DB2130"/>
    <w:rsid w:val="00E0193F"/>
    <w:rsid w:val="00EE30F9"/>
    <w:rsid w:val="00EF4551"/>
    <w:rsid w:val="00F41B4A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yperlink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B2869"/>
    <w:pPr>
      <w:spacing w:after="200" w:line="276" w:lineRule="auto"/>
    </w:pPr>
    <w:rPr>
      <w:sz w:val="22"/>
      <w:szCs w:val="22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30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E30F9"/>
  </w:style>
  <w:style w:type="paragraph" w:styleId="Pidipagina">
    <w:name w:val="footer"/>
    <w:basedOn w:val="Normale"/>
    <w:link w:val="PidipaginaCarattere"/>
    <w:uiPriority w:val="99"/>
    <w:unhideWhenUsed/>
    <w:rsid w:val="00EE30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E30F9"/>
  </w:style>
  <w:style w:type="paragraph" w:styleId="Titolo">
    <w:name w:val="Title"/>
    <w:basedOn w:val="Normale"/>
    <w:next w:val="Sottotitolo"/>
    <w:link w:val="TitoloCarattere"/>
    <w:qFormat/>
    <w:rsid w:val="00EE30F9"/>
    <w:pPr>
      <w:suppressAutoHyphens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Carattere">
    <w:name w:val="Titolo Carattere"/>
    <w:basedOn w:val="Caratterepredefinitoparagrafo"/>
    <w:link w:val="Titolo"/>
    <w:rsid w:val="00EE30F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EE30F9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ottotitoloCarattere">
    <w:name w:val="Sottotitolo Carattere"/>
    <w:basedOn w:val="Caratterepredefinitoparagrafo"/>
    <w:link w:val="Sottotitolo"/>
    <w:rsid w:val="00EE30F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E30F9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EE30F9"/>
  </w:style>
  <w:style w:type="paragraph" w:styleId="Paragrafoelenco">
    <w:name w:val="List Paragraph"/>
    <w:basedOn w:val="Normale"/>
    <w:uiPriority w:val="34"/>
    <w:qFormat/>
    <w:rsid w:val="005B2869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5B2869"/>
  </w:style>
  <w:style w:type="character" w:styleId="Collegamentoipertestuale">
    <w:name w:val="Hyperlink"/>
    <w:basedOn w:val="Caratterepredefinitoparagrafo"/>
    <w:uiPriority w:val="99"/>
    <w:unhideWhenUsed/>
    <w:rsid w:val="005B2869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4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441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yperlink" w:uiPriority="99"/>
    <w:lsdException w:name="List Paragraph" w:uiPriority="34" w:qFormat="1"/>
  </w:latentStyles>
  <w:style w:type="paragraph" w:default="1" w:styleId="Normale">
    <w:name w:val="Normal"/>
    <w:qFormat/>
    <w:rsid w:val="005B2869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30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0F9"/>
  </w:style>
  <w:style w:type="paragraph" w:styleId="Pidipagina">
    <w:name w:val="footer"/>
    <w:basedOn w:val="Normale"/>
    <w:link w:val="PidipaginaCarattere"/>
    <w:uiPriority w:val="99"/>
    <w:unhideWhenUsed/>
    <w:rsid w:val="00EE30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0F9"/>
  </w:style>
  <w:style w:type="paragraph" w:styleId="Titolo">
    <w:name w:val="Title"/>
    <w:basedOn w:val="Normale"/>
    <w:next w:val="Sottotitolo"/>
    <w:link w:val="TitoloCarattere"/>
    <w:qFormat/>
    <w:rsid w:val="00EE30F9"/>
    <w:pPr>
      <w:suppressAutoHyphens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EE30F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EE30F9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EE30F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E30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E30F9"/>
  </w:style>
  <w:style w:type="paragraph" w:styleId="Paragrafoelenco">
    <w:name w:val="List Paragraph"/>
    <w:basedOn w:val="Normale"/>
    <w:uiPriority w:val="34"/>
    <w:qFormat/>
    <w:rsid w:val="005B286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5B2869"/>
  </w:style>
  <w:style w:type="character" w:styleId="Collegamentoipertestuale">
    <w:name w:val="Hyperlink"/>
    <w:basedOn w:val="Carpredefinitoparagrafo"/>
    <w:uiPriority w:val="99"/>
    <w:unhideWhenUsed/>
    <w:rsid w:val="005B2869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4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41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532</Words>
  <Characters>3037</Characters>
  <Application>Microsoft Macintosh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Santilli</dc:creator>
  <cp:lastModifiedBy>Antonio Santilli</cp:lastModifiedBy>
  <cp:revision>3</cp:revision>
  <dcterms:created xsi:type="dcterms:W3CDTF">2014-09-10T17:41:00Z</dcterms:created>
  <dcterms:modified xsi:type="dcterms:W3CDTF">2014-09-10T17:48:00Z</dcterms:modified>
</cp:coreProperties>
</file>